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FB0" w:rsidRPr="00D65440" w:rsidRDefault="00884FB0" w:rsidP="00884FB0">
      <w:pPr>
        <w:pStyle w:val="Heading1"/>
      </w:pPr>
      <w:r w:rsidRPr="00D65440">
        <w:t>AMMONIUM ACETATE    CAS # 631618</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ROUTE OF EXPOSURE</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Exposure can cause: Gastrointestinal disturbances. To the best</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our knowledge, the chemical, physical, and toxicological</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STORAGE GROUP(S):</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84FB0" w:rsidRPr="00D65440" w:rsidRDefault="00884FB0" w:rsidP="00884FB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884FB0" w:rsidRPr="00D65440" w:rsidRDefault="00884FB0" w:rsidP="00884FB0">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884FB0" w:rsidRPr="00D65440" w:rsidRDefault="00884FB0" w:rsidP="00884FB0">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mg/m3AMMONIUM ACETATE    CAS </w:t>
      </w:r>
    </w:p>
    <w:p w:rsidR="00884FB0" w:rsidRPr="00D65440" w:rsidRDefault="00884FB0" w:rsidP="00884FB0">
      <w:pPr>
        <w:pStyle w:val="PlainText"/>
        <w:rPr>
          <w:rFonts w:ascii="Courier New" w:hAnsi="Courier New" w:cs="Courier New"/>
          <w:sz w:val="20"/>
          <w:szCs w:val="20"/>
        </w:rPr>
      </w:pPr>
    </w:p>
    <w:p w:rsidR="00884FB0" w:rsidRPr="00D65440" w:rsidRDefault="00884FB0" w:rsidP="00884FB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84FB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FB0"/>
    <w:rsid w:val="003F40DA"/>
    <w:rsid w:val="00884FB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84FB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FB0"/>
    <w:rPr>
      <w:rFonts w:ascii="Courier New" w:eastAsiaTheme="majorEastAsia" w:hAnsi="Courier New" w:cstheme="majorBidi"/>
      <w:b/>
      <w:bCs/>
      <w:sz w:val="20"/>
      <w:szCs w:val="28"/>
    </w:rPr>
  </w:style>
  <w:style w:type="paragraph" w:styleId="NoSpacing">
    <w:name w:val="No Spacing"/>
    <w:autoRedefine/>
    <w:uiPriority w:val="1"/>
    <w:qFormat/>
    <w:rsid w:val="00884FB0"/>
    <w:pPr>
      <w:spacing w:after="0" w:line="240" w:lineRule="auto"/>
      <w:jc w:val="both"/>
    </w:pPr>
    <w:rPr>
      <w:sz w:val="18"/>
    </w:rPr>
  </w:style>
  <w:style w:type="paragraph" w:styleId="PlainText">
    <w:name w:val="Plain Text"/>
    <w:basedOn w:val="Normal"/>
    <w:link w:val="PlainTextChar"/>
    <w:uiPriority w:val="99"/>
    <w:unhideWhenUsed/>
    <w:rsid w:val="00884FB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84FB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84FB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FB0"/>
    <w:rPr>
      <w:rFonts w:ascii="Courier New" w:eastAsiaTheme="majorEastAsia" w:hAnsi="Courier New" w:cstheme="majorBidi"/>
      <w:b/>
      <w:bCs/>
      <w:sz w:val="20"/>
      <w:szCs w:val="28"/>
    </w:rPr>
  </w:style>
  <w:style w:type="paragraph" w:styleId="NoSpacing">
    <w:name w:val="No Spacing"/>
    <w:autoRedefine/>
    <w:uiPriority w:val="1"/>
    <w:qFormat/>
    <w:rsid w:val="00884FB0"/>
    <w:pPr>
      <w:spacing w:after="0" w:line="240" w:lineRule="auto"/>
      <w:jc w:val="both"/>
    </w:pPr>
    <w:rPr>
      <w:sz w:val="18"/>
    </w:rPr>
  </w:style>
  <w:style w:type="paragraph" w:styleId="PlainText">
    <w:name w:val="Plain Text"/>
    <w:basedOn w:val="Normal"/>
    <w:link w:val="PlainTextChar"/>
    <w:uiPriority w:val="99"/>
    <w:unhideWhenUsed/>
    <w:rsid w:val="00884FB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84FB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