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8B8" w:rsidRPr="00D65440" w:rsidRDefault="00C748B8" w:rsidP="00C748B8">
      <w:pPr>
        <w:pStyle w:val="Heading1"/>
      </w:pPr>
      <w:r w:rsidRPr="00D65440">
        <w:t>AMINOPROPANOL (2:1</w:t>
      </w:r>
      <w:proofErr w:type="gramStart"/>
      <w:r w:rsidRPr="00D65440">
        <w:t>-)</w:t>
      </w:r>
      <w:proofErr w:type="gramEnd"/>
      <w:r w:rsidRPr="00D65440">
        <w:t xml:space="preserve">    CAS # 2749113</w:t>
      </w:r>
    </w:p>
    <w:p w:rsidR="00C748B8" w:rsidRPr="00D65440" w:rsidRDefault="00C748B8" w:rsidP="00C748B8">
      <w:pPr>
        <w:pStyle w:val="PlainText"/>
        <w:rPr>
          <w:rFonts w:ascii="Courier New" w:hAnsi="Courier New" w:cs="Courier New"/>
          <w:sz w:val="20"/>
          <w:szCs w:val="20"/>
        </w:rPr>
      </w:pP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748B8" w:rsidRPr="00D65440" w:rsidRDefault="00C748B8" w:rsidP="00C748B8">
      <w:pPr>
        <w:pStyle w:val="PlainText"/>
        <w:rPr>
          <w:rFonts w:ascii="Courier New" w:hAnsi="Courier New" w:cs="Courier New"/>
          <w:sz w:val="20"/>
          <w:szCs w:val="20"/>
        </w:rPr>
      </w:pP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0      </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748B8" w:rsidRPr="00D65440" w:rsidRDefault="00C748B8" w:rsidP="00C748B8">
      <w:pPr>
        <w:pStyle w:val="PlainText"/>
        <w:rPr>
          <w:rFonts w:ascii="Courier New" w:hAnsi="Courier New" w:cs="Courier New"/>
          <w:sz w:val="20"/>
          <w:szCs w:val="20"/>
        </w:rPr>
      </w:pP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ROUTE OF EXPOSURE</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 Vapor or mist</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is</w:t>
      </w:r>
      <w:proofErr w:type="gramEnd"/>
      <w:r w:rsidRPr="00D65440">
        <w:rPr>
          <w:rFonts w:ascii="Courier New" w:hAnsi="Courier New" w:cs="Courier New"/>
          <w:sz w:val="20"/>
          <w:szCs w:val="20"/>
        </w:rPr>
        <w:t xml:space="preserve"> irritating to the eyes, mucous membranes, and upper</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w:t>
      </w:r>
    </w:p>
    <w:p w:rsidR="00C748B8" w:rsidRPr="00D65440" w:rsidRDefault="00C748B8" w:rsidP="00C748B8">
      <w:pPr>
        <w:pStyle w:val="PlainText"/>
        <w:rPr>
          <w:rFonts w:ascii="Courier New" w:hAnsi="Courier New" w:cs="Courier New"/>
          <w:sz w:val="20"/>
          <w:szCs w:val="20"/>
        </w:rPr>
      </w:pP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145</w:t>
      </w:r>
      <w:proofErr w:type="gramEnd"/>
      <w:r w:rsidRPr="00D65440">
        <w:rPr>
          <w:rFonts w:ascii="Courier New" w:hAnsi="Courier New" w:cs="Courier New"/>
          <w:sz w:val="20"/>
          <w:szCs w:val="20"/>
        </w:rPr>
        <w:t xml:space="preserve"> °F</w:t>
      </w:r>
    </w:p>
    <w:p w:rsidR="00C748B8" w:rsidRPr="00D65440" w:rsidRDefault="00C748B8" w:rsidP="00C748B8">
      <w:pPr>
        <w:pStyle w:val="PlainText"/>
        <w:rPr>
          <w:rFonts w:ascii="Courier New" w:hAnsi="Courier New" w:cs="Courier New"/>
          <w:sz w:val="20"/>
          <w:szCs w:val="20"/>
        </w:rPr>
      </w:pP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STORAGE GROUP(S):</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748B8" w:rsidRPr="00D65440" w:rsidRDefault="00C748B8" w:rsidP="00C748B8">
      <w:pPr>
        <w:pStyle w:val="PlainText"/>
        <w:rPr>
          <w:rFonts w:ascii="Courier New" w:hAnsi="Courier New" w:cs="Courier New"/>
          <w:sz w:val="20"/>
          <w:szCs w:val="20"/>
        </w:rPr>
      </w:pPr>
    </w:p>
    <w:p w:rsidR="00C748B8" w:rsidRPr="00D65440" w:rsidRDefault="00C748B8" w:rsidP="00C748B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 Avoid contact with acid.</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C748B8" w:rsidRPr="00D65440" w:rsidRDefault="00C748B8" w:rsidP="00C748B8">
      <w:pPr>
        <w:pStyle w:val="PlainText"/>
        <w:rPr>
          <w:rFonts w:ascii="Courier New" w:hAnsi="Courier New" w:cs="Courier New"/>
          <w:sz w:val="20"/>
          <w:szCs w:val="20"/>
        </w:rPr>
      </w:pP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STORAGE: Keep tightly closed. Keep away from heat and open flame. Store in a</w:t>
      </w:r>
    </w:p>
    <w:p w:rsidR="00C748B8" w:rsidRPr="00D65440" w:rsidRDefault="00C748B8" w:rsidP="00C748B8">
      <w:pPr>
        <w:pStyle w:val="PlainText"/>
        <w:rPr>
          <w:rFonts w:ascii="Courier New" w:hAnsi="Courier New" w:cs="Courier New"/>
          <w:sz w:val="20"/>
          <w:szCs w:val="20"/>
        </w:rPr>
      </w:pPr>
      <w:proofErr w:type="gramStart"/>
      <w:r w:rsidRPr="00D65440">
        <w:rPr>
          <w:rFonts w:ascii="Courier New" w:hAnsi="Courier New" w:cs="Courier New"/>
          <w:sz w:val="20"/>
          <w:szCs w:val="20"/>
        </w:rPr>
        <w:t>cool</w:t>
      </w:r>
      <w:proofErr w:type="gramEnd"/>
      <w:r w:rsidRPr="00D65440">
        <w:rPr>
          <w:rFonts w:ascii="Courier New" w:hAnsi="Courier New" w:cs="Courier New"/>
          <w:sz w:val="20"/>
          <w:szCs w:val="20"/>
        </w:rPr>
        <w:t xml:space="preserve"> dry place. </w:t>
      </w:r>
      <w:proofErr w:type="gramStart"/>
      <w:r w:rsidRPr="00D65440">
        <w:rPr>
          <w:rFonts w:ascii="Courier New" w:hAnsi="Courier New" w:cs="Courier New"/>
          <w:sz w:val="20"/>
          <w:szCs w:val="20"/>
        </w:rPr>
        <w:t>Store under nitrogen\.</w:t>
      </w:r>
      <w:proofErr w:type="gramEnd"/>
      <w:r w:rsidRPr="00D65440">
        <w:rPr>
          <w:rFonts w:ascii="Courier New" w:hAnsi="Courier New" w:cs="Courier New"/>
          <w:sz w:val="20"/>
          <w:szCs w:val="20"/>
        </w:rPr>
        <w:t xml:space="preserve"> SPECIAL </w:t>
      </w:r>
      <w:proofErr w:type="gramStart"/>
      <w:r w:rsidRPr="00D65440">
        <w:rPr>
          <w:rFonts w:ascii="Courier New" w:hAnsi="Courier New" w:cs="Courier New"/>
          <w:sz w:val="20"/>
          <w:szCs w:val="20"/>
        </w:rPr>
        <w:t>REQUIREMENTS  Air</w:t>
      </w:r>
      <w:proofErr w:type="gramEnd"/>
      <w:r w:rsidRPr="00D65440">
        <w:rPr>
          <w:rFonts w:ascii="Courier New" w:hAnsi="Courier New" w:cs="Courier New"/>
          <w:sz w:val="20"/>
          <w:szCs w:val="20"/>
        </w:rPr>
        <w:t xml:space="preserve"> sensitive.</w:t>
      </w:r>
    </w:p>
    <w:p w:rsidR="00C748B8" w:rsidRPr="00D65440" w:rsidRDefault="00C748B8" w:rsidP="00C748B8">
      <w:pPr>
        <w:pStyle w:val="PlainText"/>
        <w:rPr>
          <w:rFonts w:ascii="Courier New" w:hAnsi="Courier New" w:cs="Courier New"/>
          <w:sz w:val="20"/>
          <w:szCs w:val="20"/>
        </w:rPr>
      </w:pP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C748B8" w:rsidRPr="00D65440" w:rsidRDefault="00C748B8" w:rsidP="00C748B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C748B8" w:rsidRPr="00D65440" w:rsidRDefault="00C748B8" w:rsidP="00C748B8">
      <w:pPr>
        <w:pStyle w:val="PlainText"/>
        <w:rPr>
          <w:rFonts w:ascii="Courier New" w:hAnsi="Courier New" w:cs="Courier New"/>
          <w:sz w:val="20"/>
          <w:szCs w:val="20"/>
        </w:rPr>
      </w:pPr>
    </w:p>
    <w:p w:rsidR="00C748B8" w:rsidRPr="00D65440" w:rsidRDefault="00C748B8" w:rsidP="00C748B8">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748B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8B8"/>
    <w:rsid w:val="003F40DA"/>
    <w:rsid w:val="00C748B8"/>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748B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8B8"/>
    <w:rPr>
      <w:rFonts w:ascii="Courier New" w:eastAsiaTheme="majorEastAsia" w:hAnsi="Courier New" w:cstheme="majorBidi"/>
      <w:b/>
      <w:bCs/>
      <w:sz w:val="20"/>
      <w:szCs w:val="28"/>
    </w:rPr>
  </w:style>
  <w:style w:type="paragraph" w:styleId="NoSpacing">
    <w:name w:val="No Spacing"/>
    <w:autoRedefine/>
    <w:uiPriority w:val="1"/>
    <w:qFormat/>
    <w:rsid w:val="00C748B8"/>
    <w:pPr>
      <w:spacing w:after="0" w:line="240" w:lineRule="auto"/>
      <w:jc w:val="both"/>
    </w:pPr>
    <w:rPr>
      <w:sz w:val="18"/>
    </w:rPr>
  </w:style>
  <w:style w:type="paragraph" w:styleId="PlainText">
    <w:name w:val="Plain Text"/>
    <w:basedOn w:val="Normal"/>
    <w:link w:val="PlainTextChar"/>
    <w:uiPriority w:val="99"/>
    <w:unhideWhenUsed/>
    <w:rsid w:val="00C748B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748B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748B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8B8"/>
    <w:rPr>
      <w:rFonts w:ascii="Courier New" w:eastAsiaTheme="majorEastAsia" w:hAnsi="Courier New" w:cstheme="majorBidi"/>
      <w:b/>
      <w:bCs/>
      <w:sz w:val="20"/>
      <w:szCs w:val="28"/>
    </w:rPr>
  </w:style>
  <w:style w:type="paragraph" w:styleId="NoSpacing">
    <w:name w:val="No Spacing"/>
    <w:autoRedefine/>
    <w:uiPriority w:val="1"/>
    <w:qFormat/>
    <w:rsid w:val="00C748B8"/>
    <w:pPr>
      <w:spacing w:after="0" w:line="240" w:lineRule="auto"/>
      <w:jc w:val="both"/>
    </w:pPr>
    <w:rPr>
      <w:sz w:val="18"/>
    </w:rPr>
  </w:style>
  <w:style w:type="paragraph" w:styleId="PlainText">
    <w:name w:val="Plain Text"/>
    <w:basedOn w:val="Normal"/>
    <w:link w:val="PlainTextChar"/>
    <w:uiPriority w:val="99"/>
    <w:unhideWhenUsed/>
    <w:rsid w:val="00C748B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748B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2222</Characters>
  <Application>Microsoft Office Word</Application>
  <DocSecurity>0</DocSecurity>
  <Lines>18</Lines>
  <Paragraphs>5</Paragraphs>
  <ScaleCrop>false</ScaleCrop>
  <Company/>
  <LinksUpToDate>false</LinksUpToDate>
  <CharactersWithSpaces>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2012-08-15T18:17:00Z</dcterms:created>
  <dcterms:modified xsi:type="dcterms:W3CDTF">2012-08-15T18:17:00Z</dcterms:modified>
</cp:coreProperties>
</file>